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4F" w:rsidRPr="008B0F4F" w:rsidRDefault="008B0F4F" w:rsidP="008B0F4F">
      <w:pPr>
        <w:rPr>
          <w:b/>
          <w:sz w:val="32"/>
          <w:szCs w:val="32"/>
          <w:u w:val="single"/>
        </w:rPr>
      </w:pPr>
      <w:r w:rsidRPr="008B0F4F">
        <w:rPr>
          <w:b/>
          <w:sz w:val="32"/>
          <w:szCs w:val="32"/>
          <w:u w:val="single"/>
        </w:rPr>
        <w:t>Na Břeclavsku hořela hala. Vyhlášen byl 3. stupeň poplachu</w:t>
      </w:r>
    </w:p>
    <w:p w:rsidR="008B0F4F" w:rsidRPr="008B0F4F" w:rsidRDefault="008B0F4F" w:rsidP="008B0F4F">
      <w:pPr>
        <w:rPr>
          <w:sz w:val="32"/>
          <w:szCs w:val="32"/>
        </w:rPr>
      </w:pPr>
      <w:r w:rsidRPr="008B0F4F">
        <w:rPr>
          <w:sz w:val="32"/>
          <w:szCs w:val="32"/>
        </w:rPr>
        <w:t xml:space="preserve">Pátek 28. února 2020 -  Včera krátce po 20. hodině jsme přijali informaci o požáru haly v Pouzdřanech na Břeclavsku. Téměř sedmnáctihodinový zásah jsme ukončili dnes odpoledne. Škody jdou do miliónů korun. </w:t>
      </w:r>
    </w:p>
    <w:p w:rsidR="008B0F4F" w:rsidRPr="008B0F4F" w:rsidRDefault="008B0F4F" w:rsidP="008B0F4F">
      <w:pPr>
        <w:rPr>
          <w:sz w:val="32"/>
          <w:szCs w:val="32"/>
        </w:rPr>
      </w:pPr>
      <w:r w:rsidRPr="008B0F4F">
        <w:rPr>
          <w:sz w:val="32"/>
          <w:szCs w:val="32"/>
        </w:rPr>
        <w:t>Při příjezdu jednotek byla plameny zasažena celá skladovací hala. Operační středisko vyhlásilo 3. stupeň požárního poplachu. Povolána byla také chemická laboratoř z Tišnova, která monitorovala stav ovzduší v okolí požáru. Díky příznivým povětrnostním podmínkám však nebyly nebezpečné limity v okolí překročeny.</w:t>
      </w:r>
    </w:p>
    <w:p w:rsidR="008B0F4F" w:rsidRPr="008B0F4F" w:rsidRDefault="008B0F4F" w:rsidP="008B0F4F">
      <w:pPr>
        <w:rPr>
          <w:sz w:val="32"/>
          <w:szCs w:val="32"/>
        </w:rPr>
      </w:pPr>
      <w:r w:rsidRPr="008B0F4F">
        <w:rPr>
          <w:sz w:val="32"/>
          <w:szCs w:val="32"/>
        </w:rPr>
        <w:t>Hasiči nasadili proti ohni devět vodních proudů a využili také výškovou techniku. Na části plechové haly došlo k destrukci střechy.  Vzhledem k vysokému riziku nemohli hasiči vstupovat do objektu.</w:t>
      </w:r>
    </w:p>
    <w:p w:rsidR="008B0F4F" w:rsidRPr="008B0F4F" w:rsidRDefault="008B0F4F" w:rsidP="008B0F4F">
      <w:pPr>
        <w:rPr>
          <w:b/>
          <w:sz w:val="32"/>
          <w:szCs w:val="32"/>
          <w:u w:val="single"/>
        </w:rPr>
      </w:pPr>
      <w:r w:rsidRPr="008B0F4F">
        <w:rPr>
          <w:b/>
          <w:sz w:val="32"/>
          <w:szCs w:val="32"/>
          <w:u w:val="single"/>
        </w:rPr>
        <w:t xml:space="preserve">Na místě byl zřízen štáb velitele zásahu, spojení zajišťovalo mobilní operační pracoviště a týl pro zasahující připravily 4 jednotky  </w:t>
      </w:r>
      <w:r>
        <w:rPr>
          <w:b/>
          <w:sz w:val="32"/>
          <w:szCs w:val="32"/>
          <w:u w:val="single"/>
        </w:rPr>
        <w:t xml:space="preserve">OOB </w:t>
      </w:r>
      <w:bookmarkStart w:id="0" w:name="_GoBack"/>
      <w:bookmarkEnd w:id="0"/>
      <w:r w:rsidRPr="008B0F4F">
        <w:rPr>
          <w:b/>
          <w:sz w:val="32"/>
          <w:szCs w:val="32"/>
          <w:u w:val="single"/>
        </w:rPr>
        <w:t>SDH vycvičené a vybavené pro tyto činnosti.</w:t>
      </w:r>
    </w:p>
    <w:p w:rsidR="008B0F4F" w:rsidRPr="008B0F4F" w:rsidRDefault="008B0F4F" w:rsidP="008B0F4F">
      <w:pPr>
        <w:rPr>
          <w:sz w:val="32"/>
          <w:szCs w:val="32"/>
        </w:rPr>
      </w:pPr>
      <w:r w:rsidRPr="008B0F4F">
        <w:rPr>
          <w:sz w:val="32"/>
          <w:szCs w:val="32"/>
        </w:rPr>
        <w:t>Po 22. hodině se podařilo dostat požár pod kontrolu, takže po půlnoci bylo možné zredukovat počet nasazených jednotek. Do rána na místě zůstaly 3 hasičské jednotky.</w:t>
      </w:r>
    </w:p>
    <w:p w:rsidR="008B0F4F" w:rsidRPr="008B0F4F" w:rsidRDefault="008B0F4F" w:rsidP="008B0F4F">
      <w:pPr>
        <w:rPr>
          <w:sz w:val="32"/>
          <w:szCs w:val="32"/>
        </w:rPr>
      </w:pPr>
      <w:r w:rsidRPr="008B0F4F">
        <w:rPr>
          <w:sz w:val="32"/>
          <w:szCs w:val="32"/>
        </w:rPr>
        <w:t xml:space="preserve">Za světla se na místo vrátili vyšetřovatelé a pokračovalo dohašování a kontrola požářiště. Podle předběžných odhadů se škoda pohybuje v jednotkách milionů korun a příčina zůstává v šetření.  V 12.30 hodin bylo možné ohlásit likvidaci požáru. Během dnešního dne budou ještě na místě dohlížet dobrovolní hasiči. </w:t>
      </w:r>
    </w:p>
    <w:p w:rsidR="008B0F4F" w:rsidRPr="008B0F4F" w:rsidRDefault="008B0F4F" w:rsidP="008B0F4F">
      <w:pPr>
        <w:rPr>
          <w:sz w:val="32"/>
          <w:szCs w:val="32"/>
        </w:rPr>
      </w:pPr>
      <w:r w:rsidRPr="008B0F4F">
        <w:rPr>
          <w:sz w:val="32"/>
          <w:szCs w:val="32"/>
        </w:rPr>
        <w:t>Na zásahu se podílelo téměř 130 hasičů z 21 jednotek, jeden dobrovolný hasič se během zásahu poranil, ale nebylo nutné lékařské ošetření.</w:t>
      </w:r>
    </w:p>
    <w:p w:rsidR="008B0F4F" w:rsidRPr="008B0F4F" w:rsidRDefault="008B0F4F" w:rsidP="008B0F4F">
      <w:pPr>
        <w:rPr>
          <w:sz w:val="32"/>
          <w:szCs w:val="32"/>
        </w:rPr>
      </w:pPr>
    </w:p>
    <w:p w:rsidR="008B0F4F" w:rsidRPr="008B0F4F" w:rsidRDefault="008B0F4F" w:rsidP="008B0F4F">
      <w:pPr>
        <w:rPr>
          <w:sz w:val="32"/>
          <w:szCs w:val="32"/>
        </w:rPr>
      </w:pPr>
      <w:r w:rsidRPr="008B0F4F">
        <w:rPr>
          <w:sz w:val="32"/>
          <w:szCs w:val="32"/>
        </w:rPr>
        <w:t xml:space="preserve">Jaroslav </w:t>
      </w:r>
      <w:proofErr w:type="spellStart"/>
      <w:r w:rsidRPr="008B0F4F">
        <w:rPr>
          <w:sz w:val="32"/>
          <w:szCs w:val="32"/>
        </w:rPr>
        <w:t>Mikoška</w:t>
      </w:r>
      <w:proofErr w:type="spellEnd"/>
      <w:r w:rsidRPr="008B0F4F">
        <w:rPr>
          <w:sz w:val="32"/>
          <w:szCs w:val="32"/>
        </w:rPr>
        <w:t xml:space="preserve">, tiskový mluvčí HZS </w:t>
      </w:r>
      <w:proofErr w:type="spellStart"/>
      <w:r w:rsidRPr="008B0F4F">
        <w:rPr>
          <w:sz w:val="32"/>
          <w:szCs w:val="32"/>
        </w:rPr>
        <w:t>JmK</w:t>
      </w:r>
      <w:proofErr w:type="spellEnd"/>
    </w:p>
    <w:p w:rsidR="002B29A1" w:rsidRDefault="002B29A1"/>
    <w:sectPr w:rsidR="002B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4F"/>
    <w:rsid w:val="002B29A1"/>
    <w:rsid w:val="008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387F"/>
  <w15:chartTrackingRefBased/>
  <w15:docId w15:val="{E183ECA8-C3F6-49D8-B0CD-65ADAA3F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2</cp:revision>
  <cp:lastPrinted>2020-03-08T18:00:00Z</cp:lastPrinted>
  <dcterms:created xsi:type="dcterms:W3CDTF">2020-03-08T17:57:00Z</dcterms:created>
  <dcterms:modified xsi:type="dcterms:W3CDTF">2020-03-08T18:01:00Z</dcterms:modified>
</cp:coreProperties>
</file>